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07405621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1334D3">
        <w:rPr>
          <w:rFonts w:ascii="Century Gothic" w:hAnsi="Century Gothic"/>
          <w:bCs/>
          <w:color w:val="auto"/>
          <w:sz w:val="20"/>
          <w:szCs w:val="20"/>
        </w:rPr>
        <w:t>25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6D7CF812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F3440A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 </w:t>
      </w:r>
      <w:r w:rsidR="00FC5EB4" w:rsidRPr="00F3440A">
        <w:rPr>
          <w:rFonts w:ascii="Century Gothic" w:hAnsi="Century Gothic" w:cs="Arial"/>
          <w:b/>
          <w:bCs/>
          <w:sz w:val="20"/>
          <w:szCs w:val="20"/>
        </w:rPr>
        <w:t>KCR INDÚSTRIA E COMÉRCIO DE EQUIPAMENTOS LTDA</w:t>
      </w:r>
      <w:r w:rsidR="00FC5EB4" w:rsidRPr="00FC5EB4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4C2606D7" w14:textId="59DD2DD6" w:rsidR="00CC4F51" w:rsidRDefault="00E1046E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F3440A" w:rsidRPr="00FC5EB4">
        <w:rPr>
          <w:rFonts w:ascii="Century Gothic" w:hAnsi="Century Gothic" w:cs="Arial"/>
          <w:sz w:val="20"/>
          <w:szCs w:val="20"/>
        </w:rPr>
        <w:t>KCR IND</w:t>
      </w:r>
      <w:r w:rsidR="00F3440A">
        <w:rPr>
          <w:rFonts w:ascii="Century Gothic" w:hAnsi="Century Gothic" w:cs="Arial"/>
          <w:sz w:val="20"/>
          <w:szCs w:val="20"/>
        </w:rPr>
        <w:t>Ú</w:t>
      </w:r>
      <w:r w:rsidR="00F3440A" w:rsidRPr="00FC5EB4">
        <w:rPr>
          <w:rFonts w:ascii="Century Gothic" w:hAnsi="Century Gothic" w:cs="Arial"/>
          <w:sz w:val="20"/>
          <w:szCs w:val="20"/>
        </w:rPr>
        <w:t>STRIA E COM</w:t>
      </w:r>
      <w:r w:rsidR="00F3440A">
        <w:rPr>
          <w:rFonts w:ascii="Century Gothic" w:hAnsi="Century Gothic" w:cs="Arial"/>
          <w:sz w:val="20"/>
          <w:szCs w:val="20"/>
        </w:rPr>
        <w:t>É</w:t>
      </w:r>
      <w:r w:rsidR="00F3440A" w:rsidRPr="00FC5EB4">
        <w:rPr>
          <w:rFonts w:ascii="Century Gothic" w:hAnsi="Century Gothic" w:cs="Arial"/>
          <w:sz w:val="20"/>
          <w:szCs w:val="20"/>
        </w:rPr>
        <w:t>RCIO DE EQUIPAMENTOS LTDA</w:t>
      </w:r>
      <w:r>
        <w:rPr>
          <w:rFonts w:ascii="Century Gothic" w:hAnsi="Century Gothic" w:cs="Arial"/>
          <w:sz w:val="20"/>
          <w:szCs w:val="20"/>
        </w:rPr>
        <w:t>, inscrita no CNPJ sob o nº</w:t>
      </w:r>
      <w:r w:rsidR="00580AF7">
        <w:rPr>
          <w:rFonts w:ascii="Century Gothic" w:hAnsi="Century Gothic" w:cs="Arial"/>
          <w:sz w:val="20"/>
          <w:szCs w:val="20"/>
        </w:rPr>
        <w:t xml:space="preserve"> </w:t>
      </w:r>
      <w:r w:rsidR="00580AF7" w:rsidRPr="00580AF7">
        <w:rPr>
          <w:rFonts w:ascii="Century Gothic" w:eastAsia="Calibri" w:hAnsi="Century Gothic" w:cs="Arial"/>
          <w:bCs/>
          <w:sz w:val="20"/>
          <w:szCs w:val="20"/>
        </w:rPr>
        <w:t>09.251.627/0001-90</w:t>
      </w:r>
      <w:r>
        <w:rPr>
          <w:rFonts w:ascii="Century Gothic" w:hAnsi="Century Gothic" w:cs="Arial"/>
          <w:sz w:val="20"/>
          <w:szCs w:val="20"/>
        </w:rPr>
        <w:t>, estabelecida à</w:t>
      </w:r>
      <w:r w:rsidR="00B37924">
        <w:rPr>
          <w:rFonts w:ascii="Century Gothic" w:hAnsi="Century Gothic" w:cs="Arial"/>
          <w:sz w:val="20"/>
          <w:szCs w:val="20"/>
        </w:rPr>
        <w:t xml:space="preserve"> </w:t>
      </w:r>
      <w:r w:rsidR="00B37924" w:rsidRPr="00B37924">
        <w:rPr>
          <w:rFonts w:ascii="Century Gothic" w:hAnsi="Century Gothic" w:cs="Arial"/>
          <w:sz w:val="20"/>
          <w:szCs w:val="20"/>
        </w:rPr>
        <w:t>Rua</w:t>
      </w:r>
      <w:r w:rsidR="00B37924">
        <w:rPr>
          <w:rFonts w:ascii="Century Gothic" w:hAnsi="Century Gothic" w:cs="Arial"/>
          <w:sz w:val="20"/>
          <w:szCs w:val="20"/>
        </w:rPr>
        <w:t xml:space="preserve"> </w:t>
      </w:r>
      <w:r w:rsidR="00B37924" w:rsidRPr="00B37924">
        <w:rPr>
          <w:rFonts w:ascii="Century Gothic" w:hAnsi="Century Gothic" w:cs="Arial"/>
          <w:sz w:val="20"/>
          <w:szCs w:val="20"/>
        </w:rPr>
        <w:t xml:space="preserve">Marechal Mascarenhas </w:t>
      </w:r>
      <w:r w:rsidR="00B37924">
        <w:rPr>
          <w:rFonts w:ascii="Century Gothic" w:hAnsi="Century Gothic" w:cs="Arial"/>
          <w:sz w:val="20"/>
          <w:szCs w:val="20"/>
        </w:rPr>
        <w:t>d</w:t>
      </w:r>
      <w:r w:rsidR="00B37924" w:rsidRPr="00B37924">
        <w:rPr>
          <w:rFonts w:ascii="Century Gothic" w:hAnsi="Century Gothic" w:cs="Arial"/>
          <w:sz w:val="20"/>
          <w:szCs w:val="20"/>
        </w:rPr>
        <w:t>e Moraes, N° 88, B</w:t>
      </w:r>
      <w:r>
        <w:rPr>
          <w:rFonts w:ascii="Century Gothic" w:hAnsi="Century Gothic" w:cs="Arial"/>
          <w:sz w:val="20"/>
          <w:szCs w:val="20"/>
        </w:rPr>
        <w:t xml:space="preserve">, Estado </w:t>
      </w:r>
      <w:r w:rsidRPr="007459D5">
        <w:rPr>
          <w:rFonts w:ascii="Century Gothic" w:hAnsi="Century Gothic" w:cs="Arial"/>
          <w:sz w:val="20"/>
          <w:szCs w:val="20"/>
        </w:rPr>
        <w:t xml:space="preserve">de </w:t>
      </w:r>
      <w:r w:rsidR="007459D5" w:rsidRPr="007459D5">
        <w:rPr>
          <w:rFonts w:ascii="Century Gothic" w:eastAsia="Calibri" w:hAnsi="Century Gothic" w:cs="Arial"/>
          <w:sz w:val="20"/>
          <w:szCs w:val="20"/>
        </w:rPr>
        <w:t>São Paulo</w:t>
      </w:r>
      <w:r>
        <w:rPr>
          <w:rFonts w:ascii="Century Gothic" w:hAnsi="Century Gothic" w:cs="Arial"/>
          <w:sz w:val="20"/>
          <w:szCs w:val="20"/>
        </w:rPr>
        <w:t xml:space="preserve">, na cidade de </w:t>
      </w:r>
      <w:r w:rsidR="001A7EE8" w:rsidRPr="001A7EE8">
        <w:rPr>
          <w:rFonts w:ascii="Century Gothic" w:hAnsi="Century Gothic" w:cs="Arial"/>
          <w:sz w:val="20"/>
          <w:szCs w:val="20"/>
        </w:rPr>
        <w:t>Araçatuba</w:t>
      </w:r>
      <w:r w:rsidR="001A7EE8">
        <w:rPr>
          <w:rFonts w:ascii="Century Gothic" w:hAnsi="Century Gothic" w:cs="Arial"/>
          <w:sz w:val="20"/>
          <w:szCs w:val="20"/>
        </w:rPr>
        <w:t>,</w:t>
      </w:r>
      <w:r>
        <w:rPr>
          <w:rFonts w:ascii="Century Gothic" w:hAnsi="Century Gothic" w:cs="Arial"/>
          <w:sz w:val="20"/>
          <w:szCs w:val="20"/>
        </w:rPr>
        <w:t xml:space="preserve"> no bairro </w:t>
      </w:r>
      <w:r w:rsidR="001A7EE8" w:rsidRPr="001A7EE8">
        <w:rPr>
          <w:rFonts w:ascii="Century Gothic" w:hAnsi="Century Gothic" w:cs="Arial"/>
          <w:sz w:val="20"/>
          <w:szCs w:val="20"/>
        </w:rPr>
        <w:t>P</w:t>
      </w:r>
      <w:r w:rsidR="001A7EE8">
        <w:rPr>
          <w:rFonts w:ascii="Century Gothic" w:hAnsi="Century Gothic" w:cs="Arial"/>
          <w:sz w:val="20"/>
          <w:szCs w:val="20"/>
        </w:rPr>
        <w:t>arque</w:t>
      </w:r>
      <w:r w:rsidR="001A7EE8" w:rsidRPr="001A7EE8">
        <w:rPr>
          <w:rFonts w:ascii="Century Gothic" w:hAnsi="Century Gothic" w:cs="Arial"/>
          <w:sz w:val="20"/>
          <w:szCs w:val="20"/>
        </w:rPr>
        <w:t xml:space="preserve"> Industrial</w:t>
      </w:r>
      <w:r>
        <w:rPr>
          <w:rFonts w:ascii="Century Gothic" w:hAnsi="Century Gothic" w:cs="Arial"/>
          <w:sz w:val="20"/>
          <w:szCs w:val="20"/>
        </w:rPr>
        <w:t xml:space="preserve">, CEP: </w:t>
      </w:r>
      <w:r w:rsidR="00535367" w:rsidRPr="00535367">
        <w:rPr>
          <w:rFonts w:ascii="Century Gothic" w:hAnsi="Century Gothic" w:cs="Arial"/>
          <w:sz w:val="20"/>
          <w:szCs w:val="20"/>
        </w:rPr>
        <w:t>16075-370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535367" w:rsidRPr="00535367">
        <w:rPr>
          <w:rFonts w:ascii="Century Gothic" w:hAnsi="Century Gothic" w:cs="Arial"/>
          <w:sz w:val="20"/>
          <w:szCs w:val="20"/>
        </w:rPr>
        <w:t>(18) 3621-2782</w:t>
      </w:r>
      <w:r>
        <w:rPr>
          <w:rFonts w:ascii="Century Gothic" w:hAnsi="Century Gothic" w:cs="Arial"/>
          <w:sz w:val="20"/>
          <w:szCs w:val="20"/>
        </w:rPr>
        <w:t>, e-mail:</w:t>
      </w:r>
      <w:r w:rsidR="00535367">
        <w:rPr>
          <w:rFonts w:ascii="Century Gothic" w:hAnsi="Century Gothic" w:cs="Arial"/>
          <w:sz w:val="20"/>
          <w:szCs w:val="20"/>
        </w:rPr>
        <w:t xml:space="preserve"> </w:t>
      </w:r>
      <w:hyperlink r:id="rId8" w:history="1">
        <w:r w:rsidR="00535367" w:rsidRPr="002D0EE9">
          <w:rPr>
            <w:rStyle w:val="Hyperlink"/>
            <w:rFonts w:ascii="Century Gothic" w:hAnsi="Century Gothic" w:cs="Arial"/>
            <w:sz w:val="20"/>
            <w:szCs w:val="20"/>
          </w:rPr>
          <w:t>kcr@kcrequipamentos.com.br</w:t>
        </w:r>
      </w:hyperlink>
      <w:r>
        <w:rPr>
          <w:rFonts w:ascii="Century Gothic" w:hAnsi="Century Gothic" w:cs="Arial"/>
          <w:sz w:val="20"/>
          <w:szCs w:val="20"/>
        </w:rPr>
        <w:t xml:space="preserve">, legalmente aqui representada na forma de seu Contrato Social e alterações subsequentes  pelo Senhor </w:t>
      </w:r>
      <w:r w:rsidR="00A961B1" w:rsidRPr="00A961B1">
        <w:rPr>
          <w:rFonts w:ascii="Century Gothic" w:hAnsi="Century Gothic" w:cs="Arial"/>
          <w:sz w:val="20"/>
          <w:szCs w:val="20"/>
        </w:rPr>
        <w:t>Marcos Ribeiro Júnior</w:t>
      </w:r>
      <w:r w:rsidR="00A961B1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nº </w:t>
      </w:r>
      <w:r w:rsidR="00D40E2A" w:rsidRPr="00D40E2A">
        <w:rPr>
          <w:rFonts w:ascii="Century Gothic" w:hAnsi="Century Gothic" w:cs="Arial"/>
          <w:sz w:val="20"/>
          <w:szCs w:val="20"/>
        </w:rPr>
        <w:t>226.722.708-80.</w:t>
      </w:r>
    </w:p>
    <w:p w14:paraId="69E13142" w14:textId="77777777" w:rsidR="00CC4F51" w:rsidRDefault="00CC4F51" w:rsidP="003D03FD">
      <w:pPr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5EEA18CE" w14:textId="79CD9394" w:rsidR="00CC4F51" w:rsidRPr="00A1052F" w:rsidRDefault="00E1046E" w:rsidP="00461EBD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A1052F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X="-510" w:tblpY="1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850"/>
        <w:gridCol w:w="709"/>
        <w:gridCol w:w="4394"/>
        <w:gridCol w:w="1134"/>
        <w:gridCol w:w="992"/>
        <w:gridCol w:w="1072"/>
      </w:tblGrid>
      <w:tr w:rsidR="00812985" w:rsidRPr="00FF5108" w14:paraId="27B45859" w14:textId="77777777" w:rsidTr="00914BC5">
        <w:trPr>
          <w:trHeight w:val="299"/>
        </w:trPr>
        <w:tc>
          <w:tcPr>
            <w:tcW w:w="483" w:type="dxa"/>
            <w:shd w:val="clear" w:color="auto" w:fill="D9D9D9"/>
          </w:tcPr>
          <w:p w14:paraId="4E892F73" w14:textId="77777777" w:rsidR="00812985" w:rsidRPr="00FF5108" w:rsidRDefault="00812985" w:rsidP="00AA0144">
            <w:pPr>
              <w:pStyle w:val="TableParagraph"/>
              <w:spacing w:before="30" w:line="276" w:lineRule="auto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 xml:space="preserve">Item </w:t>
            </w:r>
          </w:p>
        </w:tc>
        <w:tc>
          <w:tcPr>
            <w:tcW w:w="850" w:type="dxa"/>
            <w:shd w:val="clear" w:color="auto" w:fill="D9D9D9"/>
          </w:tcPr>
          <w:p w14:paraId="7FEE3C3E" w14:textId="77777777" w:rsidR="00812985" w:rsidRPr="00FF5108" w:rsidRDefault="00812985" w:rsidP="00AA0144">
            <w:pPr>
              <w:pStyle w:val="TableParagraph"/>
              <w:spacing w:before="30" w:line="276" w:lineRule="auto"/>
              <w:ind w:right="95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09" w:type="dxa"/>
            <w:shd w:val="clear" w:color="auto" w:fill="D9D9D9"/>
          </w:tcPr>
          <w:p w14:paraId="718A252F" w14:textId="77777777" w:rsidR="00812985" w:rsidRPr="00FF5108" w:rsidRDefault="00812985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5BC17648" w14:textId="77777777" w:rsidR="00812985" w:rsidRPr="00FF5108" w:rsidRDefault="00812985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4" w:type="dxa"/>
            <w:shd w:val="clear" w:color="auto" w:fill="D9D9D9"/>
          </w:tcPr>
          <w:p w14:paraId="27E38BE3" w14:textId="77777777" w:rsidR="00812985" w:rsidRDefault="00812985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Modelo</w:t>
            </w:r>
          </w:p>
        </w:tc>
        <w:tc>
          <w:tcPr>
            <w:tcW w:w="992" w:type="dxa"/>
            <w:shd w:val="clear" w:color="auto" w:fill="D9D9D9"/>
          </w:tcPr>
          <w:p w14:paraId="5F7A543C" w14:textId="77777777" w:rsidR="00812985" w:rsidRPr="00FF5108" w:rsidRDefault="00812985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Valor Unitário </w:t>
            </w:r>
          </w:p>
        </w:tc>
        <w:tc>
          <w:tcPr>
            <w:tcW w:w="1072" w:type="dxa"/>
            <w:shd w:val="clear" w:color="auto" w:fill="D9D9D9"/>
          </w:tcPr>
          <w:p w14:paraId="72FE7AA7" w14:textId="77777777" w:rsidR="00812985" w:rsidRPr="00FF5108" w:rsidRDefault="00812985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</w:tc>
      </w:tr>
      <w:tr w:rsidR="00812985" w:rsidRPr="00FF5108" w14:paraId="6C955E9C" w14:textId="77777777" w:rsidTr="00914BC5">
        <w:trPr>
          <w:trHeight w:val="1209"/>
        </w:trPr>
        <w:tc>
          <w:tcPr>
            <w:tcW w:w="483" w:type="dxa"/>
            <w:vAlign w:val="center"/>
          </w:tcPr>
          <w:p w14:paraId="74679D6A" w14:textId="77777777" w:rsidR="00812985" w:rsidRPr="00FF5108" w:rsidRDefault="00812985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04</w:t>
            </w:r>
          </w:p>
        </w:tc>
        <w:tc>
          <w:tcPr>
            <w:tcW w:w="850" w:type="dxa"/>
            <w:vAlign w:val="center"/>
          </w:tcPr>
          <w:p w14:paraId="460ED23C" w14:textId="77777777" w:rsidR="00812985" w:rsidRPr="00FF5108" w:rsidRDefault="00812985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14:paraId="41A422D6" w14:textId="77777777" w:rsidR="00812985" w:rsidRPr="00FF5108" w:rsidRDefault="00812985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50D939D1" w14:textId="77777777" w:rsidR="00812985" w:rsidRPr="008B3479" w:rsidRDefault="00812985" w:rsidP="00AA0144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8B3479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 xml:space="preserve">Balança Digital Portátil </w:t>
            </w:r>
          </w:p>
          <w:p w14:paraId="388BEB1B" w14:textId="77777777" w:rsidR="00812985" w:rsidRPr="008B3479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B347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Capacidade pesagem: 200 KG;</w:t>
            </w:r>
          </w:p>
          <w:p w14:paraId="6AC73F07" w14:textId="77777777" w:rsidR="00812985" w:rsidRPr="008B3479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B347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Voltagem: 110/220 Volts;</w:t>
            </w:r>
          </w:p>
          <w:p w14:paraId="78C9CFAC" w14:textId="77777777" w:rsidR="00812985" w:rsidRPr="008B3479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B347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adicionais: Plataforma em aço carbono;</w:t>
            </w:r>
          </w:p>
          <w:p w14:paraId="7130FB7B" w14:textId="77777777" w:rsidR="00812985" w:rsidRPr="008B3479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B347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Prato removível;</w:t>
            </w:r>
          </w:p>
          <w:p w14:paraId="7F2CA394" w14:textId="77777777" w:rsidR="00812985" w:rsidRPr="008B3479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B347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Digital;</w:t>
            </w:r>
          </w:p>
          <w:p w14:paraId="6E8C5561" w14:textId="77777777" w:rsidR="00812985" w:rsidRPr="008B3479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B347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painel: Visor digital;</w:t>
            </w:r>
          </w:p>
          <w:p w14:paraId="18B46ABE" w14:textId="77777777" w:rsidR="00812985" w:rsidRPr="008B3479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8B347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Sensibilidade: 20 A 50 gramas;</w:t>
            </w:r>
          </w:p>
          <w:p w14:paraId="5C6FC247" w14:textId="77777777" w:rsidR="00812985" w:rsidRPr="00FF5108" w:rsidRDefault="00812985" w:rsidP="00AA0144">
            <w:pPr>
              <w:pStyle w:val="PargrafodaLista"/>
              <w:tabs>
                <w:tab w:val="left" w:pos="287"/>
              </w:tabs>
              <w:spacing w:line="276" w:lineRule="auto"/>
              <w:ind w:left="287"/>
              <w:rPr>
                <w:rFonts w:ascii="Century Gothic" w:hAnsi="Century Gothic"/>
                <w:sz w:val="16"/>
                <w:szCs w:val="16"/>
              </w:rPr>
            </w:pPr>
            <w:r w:rsidRPr="008B3479">
              <w:rPr>
                <w:rFonts w:ascii="Century Gothic" w:eastAsia="Arial MT" w:hAnsi="Century Gothic" w:cs="Tahoma"/>
                <w:sz w:val="16"/>
                <w:szCs w:val="16"/>
              </w:rPr>
              <w:t>Material: Aço carbono</w:t>
            </w:r>
          </w:p>
        </w:tc>
        <w:tc>
          <w:tcPr>
            <w:tcW w:w="1134" w:type="dxa"/>
            <w:vAlign w:val="center"/>
          </w:tcPr>
          <w:p w14:paraId="17EA020E" w14:textId="77777777" w:rsidR="00914BC5" w:rsidRPr="00914BC5" w:rsidRDefault="00914BC5" w:rsidP="00914BC5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LIDER/P200M</w:t>
            </w:r>
          </w:p>
          <w:p w14:paraId="467D1408" w14:textId="77777777" w:rsidR="00812985" w:rsidRPr="000E4194" w:rsidRDefault="00812985" w:rsidP="00914BC5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7764282" w14:textId="1D7649F7" w:rsidR="00812985" w:rsidRPr="000E4194" w:rsidRDefault="00914BC5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R$ 1.435,00</w:t>
            </w:r>
          </w:p>
        </w:tc>
        <w:tc>
          <w:tcPr>
            <w:tcW w:w="1072" w:type="dxa"/>
            <w:vAlign w:val="center"/>
          </w:tcPr>
          <w:p w14:paraId="1EE259A2" w14:textId="3A5A50D6" w:rsidR="00812985" w:rsidRPr="00914BC5" w:rsidRDefault="00914BC5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R$ 7.175,00</w:t>
            </w:r>
          </w:p>
        </w:tc>
      </w:tr>
      <w:tr w:rsidR="00812985" w:rsidRPr="00FF5108" w14:paraId="08352E8C" w14:textId="77777777" w:rsidTr="00914BC5">
        <w:trPr>
          <w:trHeight w:val="359"/>
        </w:trPr>
        <w:tc>
          <w:tcPr>
            <w:tcW w:w="483" w:type="dxa"/>
            <w:vAlign w:val="center"/>
          </w:tcPr>
          <w:p w14:paraId="395B80CE" w14:textId="77777777" w:rsidR="00812985" w:rsidRPr="00FF5108" w:rsidRDefault="00812985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05</w:t>
            </w:r>
          </w:p>
        </w:tc>
        <w:tc>
          <w:tcPr>
            <w:tcW w:w="850" w:type="dxa"/>
            <w:vAlign w:val="center"/>
          </w:tcPr>
          <w:p w14:paraId="06693BAD" w14:textId="77777777" w:rsidR="00812985" w:rsidRPr="00FF5108" w:rsidRDefault="00812985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14:paraId="0E23115A" w14:textId="77777777" w:rsidR="00812985" w:rsidRPr="00FF5108" w:rsidRDefault="00812985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725D5154" w14:textId="77777777" w:rsidR="00812985" w:rsidRPr="0036337D" w:rsidRDefault="00812985" w:rsidP="00AA0144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36337D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Balança Eletrônica Adulto</w:t>
            </w:r>
          </w:p>
          <w:p w14:paraId="01060718" w14:textId="77777777" w:rsidR="00812985" w:rsidRPr="0036337D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6337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Capacidade Pesagem: 200 KG;</w:t>
            </w:r>
          </w:p>
          <w:p w14:paraId="5F4AD5B2" w14:textId="77777777" w:rsidR="00812985" w:rsidRPr="0036337D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6337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Voltagem: 110/220 Volts;</w:t>
            </w:r>
          </w:p>
          <w:p w14:paraId="54F4ED6C" w14:textId="77777777" w:rsidR="00812985" w:rsidRPr="0036337D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6337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adicionais: Plataforma com coluna, rodas e acessórios;</w:t>
            </w:r>
          </w:p>
          <w:p w14:paraId="534532C8" w14:textId="77777777" w:rsidR="00812985" w:rsidRPr="0036337D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6337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Digital;</w:t>
            </w:r>
          </w:p>
          <w:p w14:paraId="20BA07BD" w14:textId="77777777" w:rsidR="00812985" w:rsidRPr="0036337D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6337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lastRenderedPageBreak/>
              <w:t>Sensibilidade: 20 A 50 gramas;</w:t>
            </w:r>
          </w:p>
          <w:p w14:paraId="1BC7926A" w14:textId="77777777" w:rsidR="00812985" w:rsidRPr="00FF5108" w:rsidRDefault="00812985" w:rsidP="00AA0144">
            <w:pPr>
              <w:pStyle w:val="PargrafodaLista"/>
              <w:tabs>
                <w:tab w:val="left" w:pos="287"/>
              </w:tabs>
              <w:spacing w:line="276" w:lineRule="auto"/>
              <w:ind w:left="3"/>
              <w:rPr>
                <w:rFonts w:ascii="Century Gothic" w:hAnsi="Century Gothic"/>
                <w:sz w:val="16"/>
                <w:szCs w:val="16"/>
              </w:rPr>
            </w:pPr>
            <w:r w:rsidRPr="0036337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Material: Aço carbono</w:t>
            </w:r>
          </w:p>
        </w:tc>
        <w:tc>
          <w:tcPr>
            <w:tcW w:w="1134" w:type="dxa"/>
            <w:vAlign w:val="center"/>
          </w:tcPr>
          <w:p w14:paraId="5FDCCE32" w14:textId="77777777" w:rsidR="00914BC5" w:rsidRPr="00914BC5" w:rsidRDefault="00914BC5" w:rsidP="00914BC5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lastRenderedPageBreak/>
              <w:t>LIDER/P200C</w:t>
            </w:r>
          </w:p>
          <w:p w14:paraId="52489B30" w14:textId="77777777" w:rsidR="00812985" w:rsidRPr="000E4194" w:rsidRDefault="00812985" w:rsidP="00914BC5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676607F" w14:textId="458C043E" w:rsidR="00812985" w:rsidRPr="000E4194" w:rsidRDefault="00914BC5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R$ 1.250,00</w:t>
            </w:r>
          </w:p>
        </w:tc>
        <w:tc>
          <w:tcPr>
            <w:tcW w:w="1072" w:type="dxa"/>
            <w:vAlign w:val="center"/>
          </w:tcPr>
          <w:p w14:paraId="4660BCBB" w14:textId="64DA4219" w:rsidR="00812985" w:rsidRPr="00914BC5" w:rsidRDefault="00914BC5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R$ 16.250,00</w:t>
            </w:r>
          </w:p>
        </w:tc>
      </w:tr>
      <w:tr w:rsidR="00812985" w:rsidRPr="00FF5108" w14:paraId="67855A5F" w14:textId="77777777" w:rsidTr="00914BC5">
        <w:trPr>
          <w:trHeight w:val="1209"/>
        </w:trPr>
        <w:tc>
          <w:tcPr>
            <w:tcW w:w="483" w:type="dxa"/>
            <w:vAlign w:val="center"/>
          </w:tcPr>
          <w:p w14:paraId="7B4777D0" w14:textId="77777777" w:rsidR="00812985" w:rsidRPr="00FF5108" w:rsidRDefault="00812985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06</w:t>
            </w:r>
          </w:p>
        </w:tc>
        <w:tc>
          <w:tcPr>
            <w:tcW w:w="850" w:type="dxa"/>
            <w:vAlign w:val="center"/>
          </w:tcPr>
          <w:p w14:paraId="7FCC6749" w14:textId="675074FC" w:rsidR="00812985" w:rsidRPr="00FF5108" w:rsidRDefault="00812985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5FA35E1E" w14:textId="77777777" w:rsidR="00812985" w:rsidRPr="00FF5108" w:rsidRDefault="00812985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195E95D1" w14:textId="77777777" w:rsidR="00812985" w:rsidRPr="00B072A2" w:rsidRDefault="00812985" w:rsidP="00AA0144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B072A2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Balança Eletrônica Infantil</w:t>
            </w:r>
          </w:p>
          <w:p w14:paraId="5CA64280" w14:textId="77777777" w:rsidR="00812985" w:rsidRPr="00B072A2" w:rsidRDefault="00812985" w:rsidP="00812985">
            <w:pPr>
              <w:pStyle w:val="PargrafodaLista"/>
              <w:numPr>
                <w:ilvl w:val="0"/>
                <w:numId w:val="38"/>
              </w:numPr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72A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Capacidade pesagem: 25 KG;</w:t>
            </w:r>
          </w:p>
          <w:p w14:paraId="7151FE97" w14:textId="77777777" w:rsidR="00812985" w:rsidRPr="00B072A2" w:rsidRDefault="00812985" w:rsidP="00812985">
            <w:pPr>
              <w:pStyle w:val="PargrafodaLista"/>
              <w:numPr>
                <w:ilvl w:val="0"/>
                <w:numId w:val="38"/>
              </w:numPr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72A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Voltagem: Bivolt;</w:t>
            </w:r>
          </w:p>
          <w:p w14:paraId="71A0DBBE" w14:textId="77777777" w:rsidR="00812985" w:rsidRPr="00B072A2" w:rsidRDefault="00812985" w:rsidP="00812985">
            <w:pPr>
              <w:pStyle w:val="PargrafodaLista"/>
              <w:numPr>
                <w:ilvl w:val="0"/>
                <w:numId w:val="38"/>
              </w:numPr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72A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adicionais: Display/Concha anatômica polipropileno/</w:t>
            </w:r>
            <w:proofErr w:type="spellStart"/>
            <w:r w:rsidRPr="00B072A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anti-germe</w:t>
            </w:r>
            <w:proofErr w:type="spellEnd"/>
            <w:r w:rsidRPr="00B072A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;</w:t>
            </w:r>
          </w:p>
          <w:p w14:paraId="431AEFA6" w14:textId="77777777" w:rsidR="00812985" w:rsidRPr="00B072A2" w:rsidRDefault="00812985" w:rsidP="00812985">
            <w:pPr>
              <w:pStyle w:val="PargrafodaLista"/>
              <w:numPr>
                <w:ilvl w:val="0"/>
                <w:numId w:val="38"/>
              </w:numPr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72A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Antropométrica, para pesar bebês;</w:t>
            </w:r>
          </w:p>
          <w:p w14:paraId="7B68953C" w14:textId="77777777" w:rsidR="00812985" w:rsidRPr="00B072A2" w:rsidRDefault="00812985" w:rsidP="00812985">
            <w:pPr>
              <w:pStyle w:val="PargrafodaLista"/>
              <w:numPr>
                <w:ilvl w:val="0"/>
                <w:numId w:val="38"/>
              </w:numPr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72A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Dimensões: 550 X 330 X 85 MM;</w:t>
            </w:r>
          </w:p>
          <w:p w14:paraId="76320825" w14:textId="77777777" w:rsidR="00812985" w:rsidRPr="00B072A2" w:rsidRDefault="00812985" w:rsidP="00812985">
            <w:pPr>
              <w:pStyle w:val="PargrafodaLista"/>
              <w:numPr>
                <w:ilvl w:val="0"/>
                <w:numId w:val="38"/>
              </w:numPr>
              <w:spacing w:line="276" w:lineRule="auto"/>
              <w:ind w:left="287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72A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Painel: Display LCD, teclado membrana selada;</w:t>
            </w:r>
          </w:p>
          <w:p w14:paraId="786F5C43" w14:textId="77777777" w:rsidR="00812985" w:rsidRPr="00FF5108" w:rsidRDefault="00812985" w:rsidP="00AA0144">
            <w:pPr>
              <w:pStyle w:val="PargrafodaLista"/>
              <w:spacing w:line="276" w:lineRule="auto"/>
              <w:ind w:left="287"/>
              <w:rPr>
                <w:rFonts w:ascii="Century Gothic" w:hAnsi="Century Gothic"/>
                <w:sz w:val="16"/>
                <w:szCs w:val="16"/>
              </w:rPr>
            </w:pPr>
            <w:r w:rsidRPr="00B072A2">
              <w:rPr>
                <w:rFonts w:ascii="Century Gothic" w:eastAsia="Arial MT" w:hAnsi="Century Gothic" w:cs="Tahoma"/>
                <w:sz w:val="16"/>
                <w:szCs w:val="16"/>
              </w:rPr>
              <w:t>Material: Polipropileno injetado.</w:t>
            </w:r>
          </w:p>
        </w:tc>
        <w:tc>
          <w:tcPr>
            <w:tcW w:w="1134" w:type="dxa"/>
            <w:vAlign w:val="center"/>
          </w:tcPr>
          <w:p w14:paraId="7A39D68F" w14:textId="77777777" w:rsidR="00914BC5" w:rsidRPr="00914BC5" w:rsidRDefault="00914BC5" w:rsidP="00914BC5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LIDER/ LD230 BABY</w:t>
            </w:r>
          </w:p>
          <w:p w14:paraId="63337B09" w14:textId="77777777" w:rsidR="00812985" w:rsidRPr="000E4194" w:rsidRDefault="00812985" w:rsidP="00914BC5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903FC7C" w14:textId="202C47D8" w:rsidR="00812985" w:rsidRPr="000E4194" w:rsidRDefault="00914BC5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R$ 695,00</w:t>
            </w:r>
          </w:p>
        </w:tc>
        <w:tc>
          <w:tcPr>
            <w:tcW w:w="1072" w:type="dxa"/>
            <w:vAlign w:val="center"/>
          </w:tcPr>
          <w:p w14:paraId="38F9F052" w14:textId="377E6EAD" w:rsidR="00812985" w:rsidRPr="00914BC5" w:rsidRDefault="00914BC5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R$ 4.865,00</w:t>
            </w:r>
          </w:p>
        </w:tc>
      </w:tr>
      <w:tr w:rsidR="00812985" w:rsidRPr="00FF5108" w14:paraId="23A792DB" w14:textId="77777777" w:rsidTr="00914BC5">
        <w:trPr>
          <w:trHeight w:val="1209"/>
        </w:trPr>
        <w:tc>
          <w:tcPr>
            <w:tcW w:w="483" w:type="dxa"/>
            <w:vAlign w:val="center"/>
          </w:tcPr>
          <w:p w14:paraId="01E8CD86" w14:textId="77777777" w:rsidR="00812985" w:rsidRPr="00FF5108" w:rsidRDefault="00812985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07</w:t>
            </w:r>
          </w:p>
        </w:tc>
        <w:tc>
          <w:tcPr>
            <w:tcW w:w="850" w:type="dxa"/>
            <w:vAlign w:val="center"/>
          </w:tcPr>
          <w:p w14:paraId="5B214D71" w14:textId="77777777" w:rsidR="00812985" w:rsidRPr="00FF5108" w:rsidRDefault="00812985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27A4D7FF" w14:textId="77777777" w:rsidR="00812985" w:rsidRPr="00FF5108" w:rsidRDefault="00812985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79FF2A59" w14:textId="77777777" w:rsidR="00812985" w:rsidRPr="00B65C34" w:rsidRDefault="00812985" w:rsidP="00AA0144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B65C34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Balança Eletrônica Obeso</w:t>
            </w:r>
          </w:p>
          <w:p w14:paraId="4D089AEE" w14:textId="77777777" w:rsidR="00812985" w:rsidRPr="00B65C34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65C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Capacidade pesagem: 250 KG;</w:t>
            </w:r>
          </w:p>
          <w:p w14:paraId="5E2C8D60" w14:textId="77777777" w:rsidR="00812985" w:rsidRPr="00B65C34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65C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Voltagem: 110/220 Volts;</w:t>
            </w:r>
          </w:p>
          <w:p w14:paraId="6E3891CF" w14:textId="77777777" w:rsidR="00812985" w:rsidRPr="00B65C34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65C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adicionais: Estrutura em aço carbono;</w:t>
            </w:r>
          </w:p>
          <w:p w14:paraId="0B3EAEA9" w14:textId="77777777" w:rsidR="00812985" w:rsidRPr="00B65C34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65C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Plataforma com coluna e rodas;</w:t>
            </w:r>
          </w:p>
          <w:p w14:paraId="7EBF31A1" w14:textId="77777777" w:rsidR="00812985" w:rsidRPr="00B65C34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65C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Dimensões: Plataforma com 489 X 714 MM;</w:t>
            </w:r>
          </w:p>
          <w:p w14:paraId="07DFDC16" w14:textId="77777777" w:rsidR="00812985" w:rsidRPr="00B65C34" w:rsidRDefault="00812985" w:rsidP="00812985">
            <w:pPr>
              <w:pStyle w:val="PargrafodaLista"/>
              <w:numPr>
                <w:ilvl w:val="0"/>
                <w:numId w:val="37"/>
              </w:numPr>
              <w:tabs>
                <w:tab w:val="left" w:pos="287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65C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painel: Cristal líquido com iluminação;</w:t>
            </w:r>
          </w:p>
          <w:p w14:paraId="320AEF5E" w14:textId="77777777" w:rsidR="00812985" w:rsidRPr="00FF5108" w:rsidRDefault="00812985" w:rsidP="00AA0144">
            <w:pPr>
              <w:pStyle w:val="PargrafodaLista"/>
              <w:tabs>
                <w:tab w:val="left" w:pos="287"/>
              </w:tabs>
              <w:spacing w:line="276" w:lineRule="auto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B65C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Sensibilidade: 50 gramas</w:t>
            </w:r>
          </w:p>
        </w:tc>
        <w:tc>
          <w:tcPr>
            <w:tcW w:w="1134" w:type="dxa"/>
            <w:vAlign w:val="center"/>
          </w:tcPr>
          <w:p w14:paraId="34314E15" w14:textId="77777777" w:rsidR="00914BC5" w:rsidRPr="00914BC5" w:rsidRDefault="00914BC5" w:rsidP="00914BC5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LIDER/P300C</w:t>
            </w:r>
          </w:p>
          <w:p w14:paraId="688DA58A" w14:textId="77777777" w:rsidR="00812985" w:rsidRPr="000E4194" w:rsidRDefault="00812985" w:rsidP="00914BC5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D148869" w14:textId="152723CD" w:rsidR="00812985" w:rsidRPr="000E4194" w:rsidRDefault="00914BC5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R$ 1.115,00</w:t>
            </w:r>
          </w:p>
        </w:tc>
        <w:tc>
          <w:tcPr>
            <w:tcW w:w="1072" w:type="dxa"/>
            <w:vAlign w:val="center"/>
          </w:tcPr>
          <w:p w14:paraId="37C1DF7D" w14:textId="0DDCE049" w:rsidR="00812985" w:rsidRPr="00914BC5" w:rsidRDefault="00914BC5" w:rsidP="00AA0144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14BC5">
              <w:rPr>
                <w:rFonts w:ascii="Century Gothic" w:hAnsi="Century Gothic" w:cs="Tahoma"/>
                <w:sz w:val="16"/>
                <w:szCs w:val="16"/>
              </w:rPr>
              <w:t>R$ 6.690,00</w:t>
            </w:r>
          </w:p>
        </w:tc>
      </w:tr>
      <w:tr w:rsidR="003A0B40" w:rsidRPr="00FF5108" w14:paraId="7C0ADDBF" w14:textId="77777777" w:rsidTr="00914BC5">
        <w:trPr>
          <w:trHeight w:val="300"/>
        </w:trPr>
        <w:tc>
          <w:tcPr>
            <w:tcW w:w="7570" w:type="dxa"/>
            <w:gridSpan w:val="5"/>
            <w:vAlign w:val="center"/>
          </w:tcPr>
          <w:p w14:paraId="48AEA678" w14:textId="72EB69EE" w:rsidR="003A0B40" w:rsidRPr="003A0B40" w:rsidRDefault="003A0B40" w:rsidP="003A0B40">
            <w:pPr>
              <w:spacing w:line="276" w:lineRule="auto"/>
              <w:jc w:val="right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3A0B40">
              <w:rPr>
                <w:rFonts w:ascii="Century Gothic" w:hAnsi="Century Gothic" w:cs="Tahoma"/>
                <w:b/>
                <w:bCs/>
                <w:sz w:val="16"/>
                <w:szCs w:val="16"/>
              </w:rPr>
              <w:t>Valor total geral:</w:t>
            </w:r>
          </w:p>
        </w:tc>
        <w:tc>
          <w:tcPr>
            <w:tcW w:w="2064" w:type="dxa"/>
            <w:gridSpan w:val="2"/>
            <w:vAlign w:val="center"/>
          </w:tcPr>
          <w:p w14:paraId="6788895F" w14:textId="5FCE4C4C" w:rsidR="003A0B40" w:rsidRPr="00224BD6" w:rsidRDefault="00224BD6" w:rsidP="00AA0144">
            <w:pPr>
              <w:spacing w:line="276" w:lineRule="auto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224BD6">
              <w:rPr>
                <w:rFonts w:ascii="Century Gothic" w:hAnsi="Century Gothic" w:cs="Tahoma"/>
                <w:b/>
                <w:bCs/>
                <w:sz w:val="16"/>
                <w:szCs w:val="16"/>
              </w:rPr>
              <w:t>R$ 34.980,00</w:t>
            </w:r>
          </w:p>
        </w:tc>
      </w:tr>
    </w:tbl>
    <w:p w14:paraId="395696EB" w14:textId="77777777" w:rsidR="00CC4F51" w:rsidRDefault="00CC4F51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38E4BBD" w14:textId="43E16303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instalação dos equipamentos deverá ser agendada pela CONTRATADA com o Fiscal do Contrato, a quem caberá estabelecer um cronograma escalonado de instalação/substituição dos equipamentos, afim de não interferir com o andamento dos 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em que couber disponibilizar treinamento ao pessoal operacional quando necessário, para os equipamentos cobertos por este Contrato, em 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25EA9074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158C280" w14:textId="77777777" w:rsidR="00744B4B" w:rsidRPr="00311906" w:rsidRDefault="00744B4B" w:rsidP="001D762A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61175A08" w14:textId="77777777" w:rsidR="00281D40" w:rsidRPr="00B5083E" w:rsidRDefault="00281D40" w:rsidP="001D762A">
      <w:pPr>
        <w:pStyle w:val="PargrafodaLista"/>
        <w:widowControl w:val="0"/>
        <w:tabs>
          <w:tab w:val="left" w:pos="709"/>
        </w:tabs>
        <w:suppressAutoHyphens w:val="0"/>
        <w:autoSpaceDE w:val="0"/>
        <w:autoSpaceDN w:val="0"/>
        <w:spacing w:line="276" w:lineRule="auto"/>
        <w:ind w:left="-284" w:right="227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 xml:space="preserve">Item 4 </w:t>
      </w:r>
      <w:r w:rsidRPr="00B5083E">
        <w:rPr>
          <w:rFonts w:ascii="Century Gothic" w:hAnsi="Century Gothic"/>
        </w:rPr>
        <w:t xml:space="preserve">- </w:t>
      </w:r>
      <w:r w:rsidRPr="00B5083E">
        <w:rPr>
          <w:rFonts w:ascii="Century Gothic" w:hAnsi="Century Gothic"/>
          <w:b/>
          <w:bCs/>
        </w:rPr>
        <w:t xml:space="preserve">Balança Digital Portátil: </w:t>
      </w:r>
      <w:r w:rsidRPr="00B5083E">
        <w:rPr>
          <w:rFonts w:ascii="Century Gothic" w:hAnsi="Century Gothic"/>
        </w:rPr>
        <w:t>Capacidade pesagem: 200 KG; Voltagem: 110/220 Volts; Características adicionais: Plataforma em aço carbono; Prato removível; Tipo: Digital; Tipo painel: Visor digital; Sensibilidade: 20 A 50 gramas; Material: Aço carbono.</w:t>
      </w:r>
    </w:p>
    <w:p w14:paraId="57E5E09D" w14:textId="77777777" w:rsidR="00281D40" w:rsidRPr="00B5083E" w:rsidRDefault="00281D40" w:rsidP="001D762A">
      <w:pPr>
        <w:pStyle w:val="PargrafodaLista"/>
        <w:widowControl w:val="0"/>
        <w:tabs>
          <w:tab w:val="left" w:pos="709"/>
        </w:tabs>
        <w:suppressAutoHyphens w:val="0"/>
        <w:autoSpaceDE w:val="0"/>
        <w:autoSpaceDN w:val="0"/>
        <w:spacing w:before="101" w:line="276" w:lineRule="auto"/>
        <w:ind w:left="-284" w:right="227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lastRenderedPageBreak/>
        <w:t xml:space="preserve">Item 5 </w:t>
      </w:r>
      <w:r w:rsidRPr="00B5083E">
        <w:rPr>
          <w:rFonts w:ascii="Century Gothic" w:hAnsi="Century Gothic"/>
        </w:rPr>
        <w:t xml:space="preserve">- </w:t>
      </w:r>
      <w:r w:rsidRPr="00B5083E">
        <w:rPr>
          <w:rFonts w:ascii="Century Gothic" w:hAnsi="Century Gothic"/>
          <w:b/>
          <w:bCs/>
        </w:rPr>
        <w:t xml:space="preserve">Balança Eletrônica Adulto: </w:t>
      </w:r>
      <w:r w:rsidRPr="00B5083E">
        <w:rPr>
          <w:rFonts w:ascii="Century Gothic" w:hAnsi="Century Gothic"/>
        </w:rPr>
        <w:t>Capacidade Pesagem: 200 KG; Voltagem: 110/220 Volts; Características adicionais: Plataforma com coluna, rodas e acessórios; Tipo: Digital; Sensibilidade: 20 A 50 gramas; Material: Aço carbono.</w:t>
      </w:r>
    </w:p>
    <w:p w14:paraId="28E6BC9B" w14:textId="77777777" w:rsidR="00281D40" w:rsidRPr="00B5083E" w:rsidRDefault="00281D40" w:rsidP="001D762A">
      <w:pPr>
        <w:pStyle w:val="PargrafodaLista"/>
        <w:widowControl w:val="0"/>
        <w:tabs>
          <w:tab w:val="left" w:pos="709"/>
        </w:tabs>
        <w:suppressAutoHyphens w:val="0"/>
        <w:autoSpaceDE w:val="0"/>
        <w:autoSpaceDN w:val="0"/>
        <w:spacing w:before="101" w:line="276" w:lineRule="auto"/>
        <w:ind w:left="-284" w:right="227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 xml:space="preserve">Item 6 </w:t>
      </w:r>
      <w:r w:rsidRPr="00B5083E">
        <w:rPr>
          <w:rFonts w:ascii="Century Gothic" w:hAnsi="Century Gothic"/>
        </w:rPr>
        <w:t xml:space="preserve">- </w:t>
      </w:r>
      <w:r w:rsidRPr="00B5083E">
        <w:rPr>
          <w:rFonts w:ascii="Century Gothic" w:hAnsi="Century Gothic"/>
          <w:b/>
          <w:bCs/>
        </w:rPr>
        <w:t xml:space="preserve">Balança Eletrônica Infantil: </w:t>
      </w:r>
      <w:r w:rsidRPr="00B5083E">
        <w:rPr>
          <w:rFonts w:ascii="Century Gothic" w:hAnsi="Century Gothic"/>
        </w:rPr>
        <w:t>Capacidade pesagem: 25 KG; Voltagem: Bivolt; Características adicionais: Display/Concha anatômica polipropileno/</w:t>
      </w:r>
      <w:proofErr w:type="spellStart"/>
      <w:r w:rsidRPr="00B5083E">
        <w:rPr>
          <w:rFonts w:ascii="Century Gothic" w:hAnsi="Century Gothic"/>
        </w:rPr>
        <w:t>anti-germe</w:t>
      </w:r>
      <w:proofErr w:type="spellEnd"/>
      <w:r w:rsidRPr="00B5083E">
        <w:rPr>
          <w:rFonts w:ascii="Century Gothic" w:hAnsi="Century Gothic"/>
        </w:rPr>
        <w:t>; Tipo: Antropométrica, para pesar bebês; Dimensões: 550 X 330 X 85 MM; Tipo Painel: Display LCD, teclado membrana selada; Material: Polipropileno injetado.</w:t>
      </w:r>
    </w:p>
    <w:p w14:paraId="36DE4A6B" w14:textId="77777777" w:rsidR="00281D40" w:rsidRPr="00B5083E" w:rsidRDefault="00281D40" w:rsidP="001D762A">
      <w:pPr>
        <w:pStyle w:val="PargrafodaLista"/>
        <w:widowControl w:val="0"/>
        <w:tabs>
          <w:tab w:val="left" w:pos="709"/>
        </w:tabs>
        <w:suppressAutoHyphens w:val="0"/>
        <w:autoSpaceDE w:val="0"/>
        <w:autoSpaceDN w:val="0"/>
        <w:spacing w:before="101" w:line="276" w:lineRule="auto"/>
        <w:ind w:left="-284" w:right="227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 xml:space="preserve">Item 7 - Balança Eletrônica Obeso: </w:t>
      </w:r>
      <w:r w:rsidRPr="00B5083E">
        <w:rPr>
          <w:rFonts w:ascii="Century Gothic" w:hAnsi="Century Gothic"/>
        </w:rPr>
        <w:t>Capacidade pesagem: 250 KG; Voltagem: 110/220 Volts; Características adicionais: Estrutura em aço carbono; Tipo: Plataforma com coluna e rodas; Dimensões: Plataforma com 489 X 714 MM; Tipo painel: Cristal líquido com iluminação; Sensibilidade: 50 gramas</w:t>
      </w:r>
    </w:p>
    <w:p w14:paraId="55DAAE2C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4623CE0A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de </w:t>
      </w:r>
      <w:r w:rsidR="00224BD6" w:rsidRPr="00224BD6">
        <w:rPr>
          <w:rFonts w:ascii="Century Gothic" w:hAnsi="Century Gothic" w:cs="Arial"/>
          <w:b/>
          <w:bCs/>
          <w:sz w:val="20"/>
          <w:szCs w:val="20"/>
        </w:rPr>
        <w:t>R$ 34.980,00</w:t>
      </w:r>
      <w:r w:rsidR="00224BD6" w:rsidRPr="00224BD6">
        <w:rPr>
          <w:rFonts w:ascii="Century Gothic" w:hAnsi="Century Gothic" w:cs="Arial"/>
          <w:sz w:val="20"/>
          <w:szCs w:val="20"/>
        </w:rPr>
        <w:t xml:space="preserve"> </w:t>
      </w:r>
      <w:r w:rsidR="000C7890" w:rsidRPr="000C7890">
        <w:rPr>
          <w:rFonts w:ascii="Century Gothic" w:hAnsi="Century Gothic" w:cs="Arial"/>
          <w:b/>
          <w:bCs/>
          <w:sz w:val="20"/>
          <w:szCs w:val="20"/>
        </w:rPr>
        <w:t>(trinta e quatro mil e novecentos e oitenta reais)</w:t>
      </w:r>
      <w:r>
        <w:rPr>
          <w:rFonts w:ascii="Century Gothic" w:hAnsi="Century Gothic" w:cs="Arial"/>
          <w:sz w:val="20"/>
          <w:szCs w:val="20"/>
        </w:rPr>
        <w:t>, 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7F5AADC9" w14:textId="33E43694" w:rsidR="00C9419D" w:rsidRDefault="00C9419D" w:rsidP="00C9419D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C9419D">
        <w:rPr>
          <w:rFonts w:ascii="Century Gothic" w:hAnsi="Century Gothic" w:cs="Arial"/>
        </w:rPr>
        <w:t xml:space="preserve">BANCO DO BRASIL – Araçatuba </w:t>
      </w:r>
      <w:r>
        <w:rPr>
          <w:rFonts w:ascii="Century Gothic" w:hAnsi="Century Gothic" w:cs="Arial"/>
        </w:rPr>
        <w:t>–</w:t>
      </w:r>
      <w:r w:rsidRPr="00C9419D">
        <w:rPr>
          <w:rFonts w:ascii="Century Gothic" w:hAnsi="Century Gothic" w:cs="Arial"/>
        </w:rPr>
        <w:t xml:space="preserve"> SP</w:t>
      </w:r>
      <w:r>
        <w:rPr>
          <w:rFonts w:ascii="Century Gothic" w:hAnsi="Century Gothic" w:cs="Arial"/>
        </w:rPr>
        <w:t xml:space="preserve"> - </w:t>
      </w:r>
      <w:r w:rsidRPr="00C9419D">
        <w:rPr>
          <w:rFonts w:ascii="Century Gothic" w:hAnsi="Century Gothic" w:cs="Arial"/>
        </w:rPr>
        <w:t>AGENCIA 3300-6</w:t>
      </w:r>
      <w:r>
        <w:rPr>
          <w:rFonts w:ascii="Century Gothic" w:hAnsi="Century Gothic" w:cs="Arial"/>
        </w:rPr>
        <w:t xml:space="preserve"> - </w:t>
      </w:r>
      <w:r w:rsidRPr="00C9419D">
        <w:rPr>
          <w:rFonts w:ascii="Century Gothic" w:hAnsi="Century Gothic" w:cs="Arial"/>
        </w:rPr>
        <w:t>CONTA CORRENTE 17909-4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</w:t>
      </w:r>
      <w:r>
        <w:rPr>
          <w:rFonts w:ascii="Century Gothic" w:hAnsi="Century Gothic" w:cs="Arial"/>
          <w:sz w:val="20"/>
          <w:szCs w:val="20"/>
        </w:rPr>
        <w:lastRenderedPageBreak/>
        <w:t xml:space="preserve">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</w:t>
      </w:r>
      <w:r>
        <w:rPr>
          <w:rFonts w:ascii="Century Gothic" w:eastAsia="MS Mincho" w:hAnsi="Century Gothic" w:cs="Tahoma"/>
          <w:iCs/>
        </w:rPr>
        <w:lastRenderedPageBreak/>
        <w:t xml:space="preserve">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>levará à aplicação 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77777777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Agosto de 2018, Lei Geral de Proteção de Dados Pessoais (LGPD) e Decreto Municipal nº 5.848 de 15 de Dezembro de 2023, com o objetivo de proteger os direitos fundamentais de liberdade e de privacidade e o livre desenvolvimento da personalidade da pessoa natural, 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fiscalizar  o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77777777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São aplicáveis as sanções previstas no Título IV do Capítulo I da Lei n° 14.133/21,  assegurado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 xml:space="preserve">causa à inexecução parcial do contrato que cause grave dano à Administração, ao funcionamento dos serviços públicos ou ao interesse coletivo; der causa à inexecução total do contrato; deixar de entregar a documentação exigida para o certame; </w:t>
      </w:r>
      <w:r>
        <w:rPr>
          <w:rFonts w:ascii="Century Gothic" w:hAnsi="Century Gothic" w:cs="Arial"/>
        </w:rPr>
        <w:lastRenderedPageBreak/>
        <w:t>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>, quando a Contratada descumprir qualquer obrigação contratual, ou quando 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>sobre o valor correspondente remanescente do contrato ou instrumento 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>, bem 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>Consideram-se motivos de força maior ou caso fortuito: atos de inimigo público, guerra, 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 xml:space="preserve">O prazo para pagamento de multas será de 10 (dez) dias úteis, a contar da intimação </w:t>
      </w:r>
      <w:r>
        <w:rPr>
          <w:rFonts w:ascii="Century Gothic" w:hAnsi="Century Gothic" w:cs="Arial"/>
          <w:bCs/>
          <w:szCs w:val="20"/>
        </w:rPr>
        <w:lastRenderedPageBreak/>
        <w:t>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através de sua Procuradoria Municipal, julgará, procedente ou improcedente a penalidade a ser imposta, devendo fundamentá-la e, se improcedente, a importância recolhida pela contratada será devolvida pela prefeitura, no prazo de 10 (dez) dias corridos, contados da data do julgamento.</w:t>
      </w:r>
    </w:p>
    <w:p w14:paraId="204C29C4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24EB13EE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 xml:space="preserve">Adriana das Graças </w:t>
      </w:r>
      <w:proofErr w:type="spellStart"/>
      <w:r w:rsidRPr="000C3522">
        <w:rPr>
          <w:rFonts w:ascii="Century Gothic" w:hAnsi="Century Gothic"/>
          <w:b/>
          <w:bCs/>
        </w:rPr>
        <w:t>Montanher</w:t>
      </w:r>
      <w:proofErr w:type="spellEnd"/>
      <w:r w:rsidRPr="000C3522">
        <w:rPr>
          <w:rFonts w:ascii="Century Gothic" w:hAnsi="Century Gothic"/>
          <w:b/>
          <w:bCs/>
        </w:rPr>
        <w:t xml:space="preserve"> </w:t>
      </w:r>
      <w:proofErr w:type="spellStart"/>
      <w:r w:rsidRPr="000C3522">
        <w:rPr>
          <w:rFonts w:ascii="Century Gothic" w:hAnsi="Century Gothic"/>
          <w:b/>
          <w:bCs/>
        </w:rPr>
        <w:t>Morschbacher</w:t>
      </w:r>
      <w:proofErr w:type="spellEnd"/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>por Pregão, com supedâneo no artigo 28, inciso I,  da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>ficando a CONTRATADA responsável pela entrega até o seu definitivo recebimento, exceto por danos que sejam de responsabilidade da CONTRATANTE. A Comissão de Recebimento, será 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P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5F144E" w14:paraId="182688FE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DC13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C04F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976C3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C512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E2027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43F20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5F144E" w14:paraId="1126B294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2E00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B728A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60F59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77C6E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D8384" w14:textId="77777777" w:rsidR="005F144E" w:rsidRPr="0067240C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B4D05" w14:textId="77777777" w:rsidR="005F144E" w:rsidRPr="0067240C" w:rsidRDefault="005F144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F144E" w14:paraId="3A1948AD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D91B0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AD012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D3926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65554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427FE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F291E" w14:textId="77777777" w:rsidR="005F144E" w:rsidRDefault="005F144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F144E" w14:paraId="6121070D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5FA73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F34E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3D5F8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74BE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F7B35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8675" w14:textId="77777777" w:rsidR="005F144E" w:rsidRDefault="005F144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F144E" w14:paraId="0D53D864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861AD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0F88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742E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DBCC9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5993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949E0" w14:textId="77777777" w:rsidR="005F144E" w:rsidRDefault="005F144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F144E" w14:paraId="05FB0D60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128C7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639D4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4432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0542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9FAD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E7C7F" w14:textId="77777777" w:rsidR="005F144E" w:rsidRDefault="005F144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5F144E" w14:paraId="28A0BF91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CB4F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0485A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7671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0AD68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95F3F" w14:textId="77777777" w:rsidR="005F144E" w:rsidRDefault="005F144E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E673" w14:textId="77777777" w:rsidR="005F144E" w:rsidRDefault="005F144E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637000F9" w14:textId="77777777" w:rsidR="005F144E" w:rsidRDefault="005F144E" w:rsidP="00CB2148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365408CA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54E0F436" w14:textId="77777777" w:rsidR="00CC4F51" w:rsidRDefault="00CC4F51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>O presente contrato é regido pelas normas da Lei Federal n° 14.133/21, logo aplicando-se 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577F9109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t>CLÁUSULA XX – DA LEI GERAL DE PROTEÇÃO DE DADOS</w:t>
      </w:r>
    </w:p>
    <w:p w14:paraId="0B293006" w14:textId="77777777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r>
        <w:rPr>
          <w:rFonts w:ascii="Century Gothic" w:hAnsi="Century Gothic" w:cs="Arial"/>
        </w:rPr>
        <w:t>A</w:t>
      </w:r>
      <w:r w:rsidRPr="00AB1E57">
        <w:rPr>
          <w:rFonts w:ascii="Century Gothic" w:hAnsi="Century Gothic" w:cs="Arial"/>
        </w:rPr>
        <w:t>gosto de 2018).</w:t>
      </w:r>
    </w:p>
    <w:p w14:paraId="1C1B172C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2455D980" w14:textId="0C5612ED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FORO</w:t>
      </w:r>
    </w:p>
    <w:p w14:paraId="0313CC1D" w14:textId="4CB4B5D1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2</w:t>
      </w:r>
      <w:r w:rsidR="000C3522">
        <w:rPr>
          <w:rFonts w:ascii="Century Gothic" w:hAnsi="Century Gothic" w:cs="Arial"/>
          <w:b/>
        </w:rPr>
        <w:t>1</w:t>
      </w:r>
      <w:r>
        <w:rPr>
          <w:rFonts w:ascii="Century Gothic" w:hAnsi="Century Gothic" w:cs="Arial"/>
          <w:b/>
        </w:rPr>
        <w:t>.1.</w:t>
      </w:r>
      <w:r>
        <w:rPr>
          <w:rFonts w:ascii="Century Gothic" w:hAnsi="Century Gothic" w:cs="Arial"/>
        </w:rPr>
        <w:t xml:space="preserve"> 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lastRenderedPageBreak/>
        <w:t>E por estarem assim justos e contratados, firmam o presente instrumento em 2 (duas) vias, para um só efeito legal.</w:t>
      </w:r>
    </w:p>
    <w:p w14:paraId="1CEDC1DD" w14:textId="77777777" w:rsidR="00A90135" w:rsidRDefault="00A90135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028FE4D4" w14:textId="77777777" w:rsidR="00983A55" w:rsidRPr="00983A55" w:rsidRDefault="00983A55" w:rsidP="00983A55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  <w:r w:rsidRPr="00983A55">
        <w:rPr>
          <w:rFonts w:ascii="Century Gothic" w:hAnsi="Century Gothic" w:cs="Arial"/>
          <w:sz w:val="20"/>
          <w:szCs w:val="20"/>
        </w:rPr>
        <w:t>Itapevi, 25 de março de 2026.</w:t>
      </w:r>
    </w:p>
    <w:p w14:paraId="2469229B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0FC8BC9F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3D59D904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71C17D0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01487BE" w14:textId="77777777" w:rsidR="00A90135" w:rsidRPr="00E044E0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596E72E4" w14:textId="77777777" w:rsidR="00F3440A" w:rsidRPr="00F3440A" w:rsidRDefault="00F3440A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F3440A">
        <w:rPr>
          <w:rFonts w:ascii="Century Gothic" w:hAnsi="Century Gothic" w:cs="Arial"/>
          <w:b/>
          <w:bCs/>
          <w:sz w:val="20"/>
          <w:szCs w:val="20"/>
        </w:rPr>
        <w:t xml:space="preserve">KCR INDÚSTRIA E COMÉRCIO DE EQUIPAMENTOS LTDA </w:t>
      </w:r>
    </w:p>
    <w:p w14:paraId="48B3E543" w14:textId="09650B99" w:rsidR="00F3440A" w:rsidRDefault="00A961B1" w:rsidP="00A961B1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A961B1">
        <w:rPr>
          <w:rFonts w:ascii="Century Gothic" w:hAnsi="Century Gothic" w:cs="Arial"/>
          <w:sz w:val="20"/>
          <w:szCs w:val="20"/>
        </w:rPr>
        <w:t>Marcos Ribeiro Júnior</w:t>
      </w:r>
      <w:r>
        <w:rPr>
          <w:rFonts w:ascii="Century Gothic" w:hAnsi="Century Gothic" w:cs="Arial"/>
          <w:sz w:val="20"/>
          <w:szCs w:val="20"/>
        </w:rPr>
        <w:t xml:space="preserve"> -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Sócio</w:t>
      </w:r>
    </w:p>
    <w:p w14:paraId="23735D71" w14:textId="77777777" w:rsidR="00A961B1" w:rsidRDefault="00A961B1" w:rsidP="00A961B1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40645DBF" w14:textId="77777777" w:rsidR="00A961B1" w:rsidRDefault="00A961B1" w:rsidP="00A961B1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551366E6" w14:textId="7D3A82AB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1A5282F4" w14:textId="77777777" w:rsidR="00F3440A" w:rsidRDefault="00F3440A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</w:p>
    <w:p w14:paraId="645F5AE5" w14:textId="386F2105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5AFE32B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4ED3468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B005903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763C31F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9415FFE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C0C640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66F2D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7F94E0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37F1CA2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12525C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27A676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728A2ED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1D1C4C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5583E8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CA3A22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8CF809A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299115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312D844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D1CB3C1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68A8FF4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74AA2D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CD3E582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A0E7A22" w14:textId="77777777" w:rsidR="004E2596" w:rsidRDefault="004E2596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8E130D8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B4562AB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6EB72A3" w14:textId="77777777" w:rsidR="00E73730" w:rsidRDefault="00E73730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ED24C0D" w14:textId="39395F6C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4A205699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 xml:space="preserve">CONTRATADA: </w:t>
      </w:r>
      <w:r w:rsidR="001C4A57" w:rsidRPr="001C4A57">
        <w:rPr>
          <w:rFonts w:ascii="Century Gothic" w:hAnsi="Century Gothic" w:cs="Arial"/>
          <w:b/>
          <w:bCs/>
        </w:rPr>
        <w:t>KCR INDÚSTRIA E COMÉRCIO DE EQUIPAMENTOS LTDA</w:t>
      </w:r>
    </w:p>
    <w:p w14:paraId="6AD9D9F3" w14:textId="1AAF5336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983A55">
        <w:rPr>
          <w:rFonts w:ascii="Century Gothic" w:eastAsia="Calibri" w:hAnsi="Century Gothic" w:cs="Arial"/>
          <w:b/>
          <w:sz w:val="20"/>
          <w:szCs w:val="20"/>
        </w:rPr>
        <w:t xml:space="preserve"> 25/2026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 xml:space="preserve">“Cadastro Corporativo TCESP – </w:t>
      </w:r>
      <w:proofErr w:type="spellStart"/>
      <w:r>
        <w:rPr>
          <w:rFonts w:ascii="Century Gothic" w:hAnsi="Century Gothic" w:cs="Arial"/>
          <w:sz w:val="20"/>
          <w:szCs w:val="20"/>
        </w:rPr>
        <w:t>CadTCESP</w:t>
      </w:r>
      <w:proofErr w:type="spellEnd"/>
      <w:r>
        <w:rPr>
          <w:rFonts w:ascii="Century Gothic" w:hAnsi="Century Gothic" w:cs="Arial"/>
          <w:sz w:val="20"/>
          <w:szCs w:val="20"/>
        </w:rPr>
        <w:t>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</w:t>
      </w:r>
      <w:proofErr w:type="spellStart"/>
      <w:r>
        <w:rPr>
          <w:rFonts w:ascii="Century Gothic" w:eastAsia="Calibri" w:hAnsi="Century Gothic" w:cs="Arial"/>
          <w:sz w:val="20"/>
          <w:szCs w:val="20"/>
        </w:rPr>
        <w:t>ões</w:t>
      </w:r>
      <w:proofErr w:type="spellEnd"/>
      <w:r>
        <w:rPr>
          <w:rFonts w:ascii="Century Gothic" w:eastAsia="Calibri" w:hAnsi="Century Gothic" w:cs="Arial"/>
          <w:sz w:val="20"/>
          <w:szCs w:val="20"/>
        </w:rPr>
        <w:t>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592B296" w14:textId="77777777" w:rsidR="000C56CF" w:rsidRPr="000C56CF" w:rsidRDefault="000C56CF" w:rsidP="000C56CF">
      <w:pPr>
        <w:spacing w:line="276" w:lineRule="auto"/>
        <w:ind w:right="-238"/>
        <w:jc w:val="right"/>
        <w:rPr>
          <w:rFonts w:ascii="Century Gothic" w:eastAsia="Calibri" w:hAnsi="Century Gothic" w:cs="Arial"/>
          <w:b/>
          <w:sz w:val="20"/>
          <w:szCs w:val="20"/>
        </w:rPr>
      </w:pPr>
      <w:r w:rsidRPr="000C56CF">
        <w:rPr>
          <w:rFonts w:ascii="Century Gothic" w:eastAsia="Calibri" w:hAnsi="Century Gothic" w:cs="Arial"/>
          <w:b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lastRenderedPageBreak/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656D510F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A961B1" w:rsidRPr="00A961B1">
        <w:rPr>
          <w:rFonts w:ascii="Century Gothic" w:hAnsi="Century Gothic" w:cs="Arial"/>
          <w:sz w:val="20"/>
          <w:szCs w:val="20"/>
        </w:rPr>
        <w:t>Marcos Ribeiro Júnior</w:t>
      </w:r>
    </w:p>
    <w:p w14:paraId="66995C18" w14:textId="067A2D56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A961B1">
        <w:rPr>
          <w:rFonts w:ascii="Century Gothic" w:hAnsi="Century Gothic" w:cs="Arial"/>
          <w:color w:val="000000" w:themeColor="text1"/>
          <w:sz w:val="20"/>
          <w:szCs w:val="20"/>
        </w:rPr>
        <w:t>Sócio</w:t>
      </w:r>
    </w:p>
    <w:p w14:paraId="246EFB69" w14:textId="130C9138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446E7E" w:rsidRPr="00446E7E">
        <w:rPr>
          <w:rFonts w:ascii="Century Gothic" w:eastAsia="Calibri" w:hAnsi="Century Gothic" w:cs="Arial"/>
          <w:color w:val="000000" w:themeColor="text1"/>
          <w:sz w:val="20"/>
          <w:szCs w:val="20"/>
        </w:rPr>
        <w:t>226.722.708-80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561C" w14:textId="77777777" w:rsidR="00B61C41" w:rsidRDefault="00B61C41">
      <w:r>
        <w:separator/>
      </w:r>
    </w:p>
  </w:endnote>
  <w:endnote w:type="continuationSeparator" w:id="0">
    <w:p w14:paraId="0094B28D" w14:textId="77777777" w:rsidR="00B61C41" w:rsidRDefault="00B61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77016" w14:textId="77777777" w:rsidR="00B61C41" w:rsidRDefault="00B61C41">
      <w:r>
        <w:separator/>
      </w:r>
    </w:p>
  </w:footnote>
  <w:footnote w:type="continuationSeparator" w:id="0">
    <w:p w14:paraId="2943434C" w14:textId="77777777" w:rsidR="00B61C41" w:rsidRDefault="00B61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6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3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6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1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2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5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7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59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2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3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5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1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2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5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8"/>
  </w:num>
  <w:num w:numId="5" w16cid:durableId="2077438122">
    <w:abstractNumId w:val="65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3"/>
  </w:num>
  <w:num w:numId="10" w16cid:durableId="44061503">
    <w:abstractNumId w:val="40"/>
  </w:num>
  <w:num w:numId="11" w16cid:durableId="1134837618">
    <w:abstractNumId w:val="58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49"/>
  </w:num>
  <w:num w:numId="15" w16cid:durableId="1727339007">
    <w:abstractNumId w:val="61"/>
  </w:num>
  <w:num w:numId="16" w16cid:durableId="279145356">
    <w:abstractNumId w:val="56"/>
  </w:num>
  <w:num w:numId="17" w16cid:durableId="1307541224">
    <w:abstractNumId w:val="45"/>
  </w:num>
  <w:num w:numId="18" w16cid:durableId="1065834075">
    <w:abstractNumId w:val="50"/>
  </w:num>
  <w:num w:numId="19" w16cid:durableId="322053897">
    <w:abstractNumId w:val="51"/>
  </w:num>
  <w:num w:numId="20" w16cid:durableId="742029183">
    <w:abstractNumId w:val="2"/>
  </w:num>
  <w:num w:numId="21" w16cid:durableId="1030841864">
    <w:abstractNumId w:val="59"/>
  </w:num>
  <w:num w:numId="22" w16cid:durableId="665210002">
    <w:abstractNumId w:val="62"/>
  </w:num>
  <w:num w:numId="23" w16cid:durableId="237521728">
    <w:abstractNumId w:val="68"/>
  </w:num>
  <w:num w:numId="24" w16cid:durableId="1936280625">
    <w:abstractNumId w:val="26"/>
  </w:num>
  <w:num w:numId="25" w16cid:durableId="2051416505">
    <w:abstractNumId w:val="36"/>
  </w:num>
  <w:num w:numId="26" w16cid:durableId="618612854">
    <w:abstractNumId w:val="41"/>
  </w:num>
  <w:num w:numId="27" w16cid:durableId="1308898891">
    <w:abstractNumId w:val="19"/>
  </w:num>
  <w:num w:numId="28" w16cid:durableId="1046953971">
    <w:abstractNumId w:val="35"/>
  </w:num>
  <w:num w:numId="29" w16cid:durableId="701249408">
    <w:abstractNumId w:val="70"/>
  </w:num>
  <w:num w:numId="30" w16cid:durableId="1760909031">
    <w:abstractNumId w:val="34"/>
  </w:num>
  <w:num w:numId="31" w16cid:durableId="2118669436">
    <w:abstractNumId w:val="76"/>
  </w:num>
  <w:num w:numId="32" w16cid:durableId="282538859">
    <w:abstractNumId w:val="44"/>
  </w:num>
  <w:num w:numId="33" w16cid:durableId="362558329">
    <w:abstractNumId w:val="71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6"/>
  </w:num>
  <w:num w:numId="37" w16cid:durableId="767850907">
    <w:abstractNumId w:val="69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5"/>
  </w:num>
  <w:num w:numId="42" w16cid:durableId="1892955812">
    <w:abstractNumId w:val="73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3"/>
  </w:num>
  <w:num w:numId="46" w16cid:durableId="1845778755">
    <w:abstractNumId w:val="31"/>
  </w:num>
  <w:num w:numId="47" w16cid:durableId="432476109">
    <w:abstractNumId w:val="57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7"/>
  </w:num>
  <w:num w:numId="54" w16cid:durableId="1113747535">
    <w:abstractNumId w:val="55"/>
  </w:num>
  <w:num w:numId="55" w16cid:durableId="976299430">
    <w:abstractNumId w:val="72"/>
  </w:num>
  <w:num w:numId="56" w16cid:durableId="1658264277">
    <w:abstractNumId w:val="13"/>
  </w:num>
  <w:num w:numId="57" w16cid:durableId="1709604210">
    <w:abstractNumId w:val="52"/>
  </w:num>
  <w:num w:numId="58" w16cid:durableId="42218340">
    <w:abstractNumId w:val="48"/>
  </w:num>
  <w:num w:numId="59" w16cid:durableId="1235553559">
    <w:abstractNumId w:val="67"/>
  </w:num>
  <w:num w:numId="60" w16cid:durableId="804851897">
    <w:abstractNumId w:val="43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7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6"/>
  </w:num>
  <w:num w:numId="69" w16cid:durableId="263418743">
    <w:abstractNumId w:val="60"/>
  </w:num>
  <w:num w:numId="70" w16cid:durableId="713163470">
    <w:abstractNumId w:val="1"/>
  </w:num>
  <w:num w:numId="71" w16cid:durableId="533344364">
    <w:abstractNumId w:val="39"/>
  </w:num>
  <w:num w:numId="72" w16cid:durableId="184901442">
    <w:abstractNumId w:val="42"/>
  </w:num>
  <w:num w:numId="73" w16cid:durableId="1391078462">
    <w:abstractNumId w:val="74"/>
  </w:num>
  <w:num w:numId="74" w16cid:durableId="730739509">
    <w:abstractNumId w:val="0"/>
  </w:num>
  <w:num w:numId="75" w16cid:durableId="528683860">
    <w:abstractNumId w:val="64"/>
  </w:num>
  <w:num w:numId="76" w16cid:durableId="1548953616">
    <w:abstractNumId w:val="17"/>
  </w:num>
  <w:num w:numId="77" w16cid:durableId="641232020">
    <w:abstractNumId w:val="5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25D1A"/>
    <w:rsid w:val="00035932"/>
    <w:rsid w:val="0004243E"/>
    <w:rsid w:val="000540D4"/>
    <w:rsid w:val="00063578"/>
    <w:rsid w:val="000877B4"/>
    <w:rsid w:val="0009517D"/>
    <w:rsid w:val="000A4550"/>
    <w:rsid w:val="000C3522"/>
    <w:rsid w:val="000C56CF"/>
    <w:rsid w:val="000C7890"/>
    <w:rsid w:val="000E4194"/>
    <w:rsid w:val="000E44C1"/>
    <w:rsid w:val="0010376C"/>
    <w:rsid w:val="0012491F"/>
    <w:rsid w:val="001334D3"/>
    <w:rsid w:val="00142A47"/>
    <w:rsid w:val="0017184B"/>
    <w:rsid w:val="001745A4"/>
    <w:rsid w:val="001800EE"/>
    <w:rsid w:val="001942F8"/>
    <w:rsid w:val="001A4229"/>
    <w:rsid w:val="001A7EE8"/>
    <w:rsid w:val="001B3360"/>
    <w:rsid w:val="001B3C31"/>
    <w:rsid w:val="001C4A57"/>
    <w:rsid w:val="001D12D2"/>
    <w:rsid w:val="001D2EE5"/>
    <w:rsid w:val="001D762A"/>
    <w:rsid w:val="001F3EDB"/>
    <w:rsid w:val="00206689"/>
    <w:rsid w:val="00224BD6"/>
    <w:rsid w:val="0024048F"/>
    <w:rsid w:val="00256B2F"/>
    <w:rsid w:val="00274E0C"/>
    <w:rsid w:val="00281D40"/>
    <w:rsid w:val="00292FBE"/>
    <w:rsid w:val="002A365D"/>
    <w:rsid w:val="002C6E6C"/>
    <w:rsid w:val="002D49CB"/>
    <w:rsid w:val="002E0794"/>
    <w:rsid w:val="002E5D08"/>
    <w:rsid w:val="002F3605"/>
    <w:rsid w:val="00313ABD"/>
    <w:rsid w:val="00321C3F"/>
    <w:rsid w:val="00330C5C"/>
    <w:rsid w:val="003368DF"/>
    <w:rsid w:val="00337BAD"/>
    <w:rsid w:val="00340301"/>
    <w:rsid w:val="00354A85"/>
    <w:rsid w:val="0036337D"/>
    <w:rsid w:val="00364FFF"/>
    <w:rsid w:val="00367833"/>
    <w:rsid w:val="00373B95"/>
    <w:rsid w:val="00375EE7"/>
    <w:rsid w:val="00381341"/>
    <w:rsid w:val="0038429B"/>
    <w:rsid w:val="003A0B40"/>
    <w:rsid w:val="003A7BF3"/>
    <w:rsid w:val="003B1128"/>
    <w:rsid w:val="003D03FD"/>
    <w:rsid w:val="003D0B7A"/>
    <w:rsid w:val="003E2D89"/>
    <w:rsid w:val="003E4460"/>
    <w:rsid w:val="003F2B71"/>
    <w:rsid w:val="003F3100"/>
    <w:rsid w:val="00412DE3"/>
    <w:rsid w:val="00420525"/>
    <w:rsid w:val="00422425"/>
    <w:rsid w:val="00437944"/>
    <w:rsid w:val="00446E7E"/>
    <w:rsid w:val="00470785"/>
    <w:rsid w:val="004762A3"/>
    <w:rsid w:val="004860EB"/>
    <w:rsid w:val="004A7338"/>
    <w:rsid w:val="004B1EE0"/>
    <w:rsid w:val="004B7307"/>
    <w:rsid w:val="004C2B6B"/>
    <w:rsid w:val="004D2634"/>
    <w:rsid w:val="004D6131"/>
    <w:rsid w:val="004E2596"/>
    <w:rsid w:val="004F2D2F"/>
    <w:rsid w:val="004F35F6"/>
    <w:rsid w:val="004F4437"/>
    <w:rsid w:val="004F5DDE"/>
    <w:rsid w:val="005038BB"/>
    <w:rsid w:val="005062BC"/>
    <w:rsid w:val="0051555F"/>
    <w:rsid w:val="00521D8B"/>
    <w:rsid w:val="00531D5D"/>
    <w:rsid w:val="00535367"/>
    <w:rsid w:val="005431CB"/>
    <w:rsid w:val="00543E2E"/>
    <w:rsid w:val="00543ECA"/>
    <w:rsid w:val="005478DE"/>
    <w:rsid w:val="00553BA9"/>
    <w:rsid w:val="00560D44"/>
    <w:rsid w:val="0056264C"/>
    <w:rsid w:val="00566A20"/>
    <w:rsid w:val="005710D4"/>
    <w:rsid w:val="00580AF7"/>
    <w:rsid w:val="00582646"/>
    <w:rsid w:val="00585E51"/>
    <w:rsid w:val="005A53F9"/>
    <w:rsid w:val="005C130F"/>
    <w:rsid w:val="005C13C5"/>
    <w:rsid w:val="005D2DC0"/>
    <w:rsid w:val="005D7F0A"/>
    <w:rsid w:val="005F144E"/>
    <w:rsid w:val="006008C5"/>
    <w:rsid w:val="00605A23"/>
    <w:rsid w:val="00621288"/>
    <w:rsid w:val="0062785F"/>
    <w:rsid w:val="006302DF"/>
    <w:rsid w:val="006341BC"/>
    <w:rsid w:val="0063610A"/>
    <w:rsid w:val="006531A8"/>
    <w:rsid w:val="006619D3"/>
    <w:rsid w:val="0066630A"/>
    <w:rsid w:val="006678D5"/>
    <w:rsid w:val="00671281"/>
    <w:rsid w:val="00671DCC"/>
    <w:rsid w:val="00684CF1"/>
    <w:rsid w:val="00690AE0"/>
    <w:rsid w:val="0069478E"/>
    <w:rsid w:val="006D2B31"/>
    <w:rsid w:val="006D3C98"/>
    <w:rsid w:val="006D4C1D"/>
    <w:rsid w:val="006F28A3"/>
    <w:rsid w:val="006F2DC8"/>
    <w:rsid w:val="006F62EC"/>
    <w:rsid w:val="00707982"/>
    <w:rsid w:val="00715A52"/>
    <w:rsid w:val="00734B39"/>
    <w:rsid w:val="00740215"/>
    <w:rsid w:val="007448CB"/>
    <w:rsid w:val="00744B4B"/>
    <w:rsid w:val="007459D5"/>
    <w:rsid w:val="0074640C"/>
    <w:rsid w:val="00746A75"/>
    <w:rsid w:val="00754618"/>
    <w:rsid w:val="00761B77"/>
    <w:rsid w:val="007706A6"/>
    <w:rsid w:val="007761A4"/>
    <w:rsid w:val="00783AA5"/>
    <w:rsid w:val="00791640"/>
    <w:rsid w:val="007A4F7A"/>
    <w:rsid w:val="007A5383"/>
    <w:rsid w:val="007B05FF"/>
    <w:rsid w:val="007B5353"/>
    <w:rsid w:val="007B7E08"/>
    <w:rsid w:val="007C0D14"/>
    <w:rsid w:val="007C215B"/>
    <w:rsid w:val="007C3A85"/>
    <w:rsid w:val="007D1876"/>
    <w:rsid w:val="007D21C9"/>
    <w:rsid w:val="007F051D"/>
    <w:rsid w:val="00812985"/>
    <w:rsid w:val="0082125D"/>
    <w:rsid w:val="00825A91"/>
    <w:rsid w:val="0083436B"/>
    <w:rsid w:val="00834915"/>
    <w:rsid w:val="00837527"/>
    <w:rsid w:val="0084182D"/>
    <w:rsid w:val="00843758"/>
    <w:rsid w:val="0086282E"/>
    <w:rsid w:val="00872E10"/>
    <w:rsid w:val="00887880"/>
    <w:rsid w:val="008963BC"/>
    <w:rsid w:val="00896BF7"/>
    <w:rsid w:val="008A0000"/>
    <w:rsid w:val="008B1176"/>
    <w:rsid w:val="008B1E7D"/>
    <w:rsid w:val="008B3479"/>
    <w:rsid w:val="008B3A0B"/>
    <w:rsid w:val="008C6708"/>
    <w:rsid w:val="008E26FF"/>
    <w:rsid w:val="00913579"/>
    <w:rsid w:val="00914BC5"/>
    <w:rsid w:val="009347E4"/>
    <w:rsid w:val="009368C8"/>
    <w:rsid w:val="00942299"/>
    <w:rsid w:val="00944834"/>
    <w:rsid w:val="00960A46"/>
    <w:rsid w:val="00983A55"/>
    <w:rsid w:val="009878F0"/>
    <w:rsid w:val="009B6AD4"/>
    <w:rsid w:val="009C010A"/>
    <w:rsid w:val="009E6DC0"/>
    <w:rsid w:val="00A01919"/>
    <w:rsid w:val="00A052E0"/>
    <w:rsid w:val="00A1052F"/>
    <w:rsid w:val="00A14DCC"/>
    <w:rsid w:val="00A1682D"/>
    <w:rsid w:val="00A22120"/>
    <w:rsid w:val="00A40FAD"/>
    <w:rsid w:val="00A5023D"/>
    <w:rsid w:val="00A50AFD"/>
    <w:rsid w:val="00A50F6F"/>
    <w:rsid w:val="00A60232"/>
    <w:rsid w:val="00A90135"/>
    <w:rsid w:val="00A9034F"/>
    <w:rsid w:val="00A914EA"/>
    <w:rsid w:val="00A957E4"/>
    <w:rsid w:val="00A961B1"/>
    <w:rsid w:val="00A97F1E"/>
    <w:rsid w:val="00AB3792"/>
    <w:rsid w:val="00AB78CD"/>
    <w:rsid w:val="00B02BF1"/>
    <w:rsid w:val="00B03134"/>
    <w:rsid w:val="00B072A2"/>
    <w:rsid w:val="00B32C24"/>
    <w:rsid w:val="00B37924"/>
    <w:rsid w:val="00B41295"/>
    <w:rsid w:val="00B45E2C"/>
    <w:rsid w:val="00B5083E"/>
    <w:rsid w:val="00B51AB4"/>
    <w:rsid w:val="00B534B3"/>
    <w:rsid w:val="00B61C41"/>
    <w:rsid w:val="00B65C34"/>
    <w:rsid w:val="00B76D99"/>
    <w:rsid w:val="00B80D9C"/>
    <w:rsid w:val="00B95CB4"/>
    <w:rsid w:val="00BD1212"/>
    <w:rsid w:val="00BE3D9B"/>
    <w:rsid w:val="00C26FA6"/>
    <w:rsid w:val="00C35CC8"/>
    <w:rsid w:val="00C56BDA"/>
    <w:rsid w:val="00C56F78"/>
    <w:rsid w:val="00C6751E"/>
    <w:rsid w:val="00C678C4"/>
    <w:rsid w:val="00C74E69"/>
    <w:rsid w:val="00C83960"/>
    <w:rsid w:val="00C9419D"/>
    <w:rsid w:val="00C96161"/>
    <w:rsid w:val="00CB2148"/>
    <w:rsid w:val="00CB4057"/>
    <w:rsid w:val="00CC4F51"/>
    <w:rsid w:val="00CC69F6"/>
    <w:rsid w:val="00CE092C"/>
    <w:rsid w:val="00CE256C"/>
    <w:rsid w:val="00D00CD4"/>
    <w:rsid w:val="00D13E08"/>
    <w:rsid w:val="00D24BC8"/>
    <w:rsid w:val="00D40ABD"/>
    <w:rsid w:val="00D40C9E"/>
    <w:rsid w:val="00D40E2A"/>
    <w:rsid w:val="00D45774"/>
    <w:rsid w:val="00D61A52"/>
    <w:rsid w:val="00D70007"/>
    <w:rsid w:val="00D718AB"/>
    <w:rsid w:val="00D73DAB"/>
    <w:rsid w:val="00D801C9"/>
    <w:rsid w:val="00D80CE4"/>
    <w:rsid w:val="00DA4EF5"/>
    <w:rsid w:val="00DB21BB"/>
    <w:rsid w:val="00DC7D38"/>
    <w:rsid w:val="00DC7E8D"/>
    <w:rsid w:val="00DD2988"/>
    <w:rsid w:val="00DF04E9"/>
    <w:rsid w:val="00DF2C00"/>
    <w:rsid w:val="00E044E0"/>
    <w:rsid w:val="00E1046E"/>
    <w:rsid w:val="00E21928"/>
    <w:rsid w:val="00E22BBF"/>
    <w:rsid w:val="00E23565"/>
    <w:rsid w:val="00E30B02"/>
    <w:rsid w:val="00E4563B"/>
    <w:rsid w:val="00E465AA"/>
    <w:rsid w:val="00E64DC2"/>
    <w:rsid w:val="00E67176"/>
    <w:rsid w:val="00E73730"/>
    <w:rsid w:val="00E94C97"/>
    <w:rsid w:val="00E96EF3"/>
    <w:rsid w:val="00EA2B84"/>
    <w:rsid w:val="00EB749C"/>
    <w:rsid w:val="00EC010C"/>
    <w:rsid w:val="00EC782C"/>
    <w:rsid w:val="00EE2236"/>
    <w:rsid w:val="00EE3774"/>
    <w:rsid w:val="00F3440A"/>
    <w:rsid w:val="00F36F63"/>
    <w:rsid w:val="00F46E70"/>
    <w:rsid w:val="00F529B1"/>
    <w:rsid w:val="00F6591B"/>
    <w:rsid w:val="00F70DC2"/>
    <w:rsid w:val="00F85862"/>
    <w:rsid w:val="00F86469"/>
    <w:rsid w:val="00F87100"/>
    <w:rsid w:val="00F926A6"/>
    <w:rsid w:val="00FA4310"/>
    <w:rsid w:val="00FA73FA"/>
    <w:rsid w:val="00FB7775"/>
    <w:rsid w:val="00FC04E2"/>
    <w:rsid w:val="00FC0AB7"/>
    <w:rsid w:val="00FC1A81"/>
    <w:rsid w:val="00FC3493"/>
    <w:rsid w:val="00FC5EB4"/>
    <w:rsid w:val="00FC6C42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6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r@kcrequipamentos.com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11</Pages>
  <Words>4204</Words>
  <Characters>22707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378</cp:revision>
  <cp:lastPrinted>2025-07-29T11:19:00Z</cp:lastPrinted>
  <dcterms:created xsi:type="dcterms:W3CDTF">2021-09-30T16:04:00Z</dcterms:created>
  <dcterms:modified xsi:type="dcterms:W3CDTF">2026-03-25T12:03:00Z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